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5F9" w:rsidRPr="00D23A5C" w:rsidRDefault="00C305F9" w:rsidP="00D23A5C">
      <w:pPr>
        <w:pStyle w:val="a3"/>
        <w:ind w:left="709"/>
        <w:jc w:val="center"/>
        <w:rPr>
          <w:sz w:val="32"/>
          <w:szCs w:val="32"/>
        </w:rPr>
      </w:pPr>
      <w:r>
        <w:rPr>
          <w:sz w:val="32"/>
          <w:szCs w:val="32"/>
        </w:rPr>
        <w:t>Техническое задание на Техническое</w:t>
      </w:r>
      <w:r w:rsidR="00F233E4">
        <w:rPr>
          <w:sz w:val="32"/>
          <w:szCs w:val="32"/>
        </w:rPr>
        <w:t xml:space="preserve"> обслуживание и ремонт</w:t>
      </w:r>
      <w:r>
        <w:rPr>
          <w:sz w:val="32"/>
          <w:szCs w:val="32"/>
        </w:rPr>
        <w:t xml:space="preserve"> </w:t>
      </w:r>
      <w:r w:rsidRPr="00D23A5C">
        <w:rPr>
          <w:sz w:val="32"/>
          <w:szCs w:val="32"/>
        </w:rPr>
        <w:t>систем Пожарной сигнализации</w:t>
      </w:r>
    </w:p>
    <w:p w:rsidR="00C305F9" w:rsidRPr="00D23A5C" w:rsidRDefault="00C305F9" w:rsidP="00D23A5C">
      <w:pPr>
        <w:pStyle w:val="a3"/>
        <w:numPr>
          <w:ilvl w:val="1"/>
          <w:numId w:val="1"/>
        </w:numPr>
        <w:ind w:left="426" w:hanging="426"/>
        <w:rPr>
          <w:sz w:val="24"/>
          <w:szCs w:val="24"/>
        </w:rPr>
      </w:pPr>
      <w:r w:rsidRPr="00D23A5C">
        <w:rPr>
          <w:sz w:val="24"/>
          <w:szCs w:val="24"/>
        </w:rPr>
        <w:t>Общие положения</w:t>
      </w:r>
    </w:p>
    <w:p w:rsidR="00C305F9" w:rsidRDefault="00825CC4" w:rsidP="00EC45FE">
      <w:pPr>
        <w:pStyle w:val="a3"/>
        <w:numPr>
          <w:ilvl w:val="1"/>
          <w:numId w:val="4"/>
        </w:numPr>
        <w:ind w:left="709" w:hanging="426"/>
        <w:rPr>
          <w:sz w:val="24"/>
          <w:szCs w:val="24"/>
        </w:rPr>
      </w:pPr>
      <w:r>
        <w:rPr>
          <w:sz w:val="24"/>
          <w:szCs w:val="24"/>
        </w:rPr>
        <w:t>Объект: б/</w:t>
      </w:r>
      <w:proofErr w:type="gramStart"/>
      <w:r>
        <w:rPr>
          <w:sz w:val="24"/>
          <w:szCs w:val="24"/>
        </w:rPr>
        <w:t>о</w:t>
      </w:r>
      <w:proofErr w:type="gramEnd"/>
      <w:r>
        <w:rPr>
          <w:sz w:val="24"/>
          <w:szCs w:val="24"/>
        </w:rPr>
        <w:t xml:space="preserve"> Огонек</w:t>
      </w:r>
      <w:r w:rsidR="00B10A08">
        <w:rPr>
          <w:sz w:val="24"/>
          <w:szCs w:val="24"/>
        </w:rPr>
        <w:t>.</w:t>
      </w:r>
    </w:p>
    <w:p w:rsidR="00A64B38" w:rsidRDefault="00C305F9" w:rsidP="00E267B7">
      <w:pPr>
        <w:pStyle w:val="a3"/>
        <w:numPr>
          <w:ilvl w:val="1"/>
          <w:numId w:val="4"/>
        </w:numPr>
        <w:ind w:left="709" w:hanging="426"/>
        <w:rPr>
          <w:sz w:val="24"/>
          <w:szCs w:val="24"/>
        </w:rPr>
      </w:pPr>
      <w:r w:rsidRPr="00B10A08">
        <w:rPr>
          <w:sz w:val="24"/>
          <w:szCs w:val="24"/>
        </w:rPr>
        <w:t>Адрес объекта</w:t>
      </w:r>
      <w:r w:rsidR="00A64B38">
        <w:rPr>
          <w:sz w:val="24"/>
          <w:szCs w:val="24"/>
        </w:rPr>
        <w:t>:</w:t>
      </w:r>
    </w:p>
    <w:p w:rsidR="00C305F9" w:rsidRDefault="00B10A08" w:rsidP="00A64B38">
      <w:pPr>
        <w:pStyle w:val="a3"/>
        <w:numPr>
          <w:ilvl w:val="2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305F9" w:rsidRPr="00B10A08">
        <w:rPr>
          <w:sz w:val="24"/>
          <w:szCs w:val="24"/>
        </w:rPr>
        <w:t>Московская область, Домодедовский район, деревня Одинцово д. 68</w:t>
      </w:r>
      <w:r w:rsidR="00A64B38">
        <w:rPr>
          <w:sz w:val="24"/>
          <w:szCs w:val="24"/>
        </w:rPr>
        <w:t xml:space="preserve"> (с/</w:t>
      </w:r>
      <w:proofErr w:type="gramStart"/>
      <w:r w:rsidR="00A64B38">
        <w:rPr>
          <w:sz w:val="24"/>
          <w:szCs w:val="24"/>
        </w:rPr>
        <w:t>о</w:t>
      </w:r>
      <w:proofErr w:type="gramEnd"/>
      <w:r w:rsidR="00A64B38">
        <w:rPr>
          <w:sz w:val="24"/>
          <w:szCs w:val="24"/>
        </w:rPr>
        <w:t xml:space="preserve"> Огонек)</w:t>
      </w:r>
    </w:p>
    <w:p w:rsidR="00A64B38" w:rsidRPr="00B10A08" w:rsidRDefault="00A64B38" w:rsidP="00A64B38">
      <w:pPr>
        <w:pStyle w:val="a3"/>
        <w:numPr>
          <w:ilvl w:val="2"/>
          <w:numId w:val="4"/>
        </w:numPr>
        <w:rPr>
          <w:sz w:val="24"/>
          <w:szCs w:val="24"/>
        </w:rPr>
      </w:pPr>
      <w:r w:rsidRPr="00A64B38">
        <w:rPr>
          <w:sz w:val="24"/>
          <w:szCs w:val="24"/>
        </w:rPr>
        <w:t xml:space="preserve">МО, </w:t>
      </w:r>
      <w:proofErr w:type="spellStart"/>
      <w:r w:rsidRPr="00A64B38">
        <w:rPr>
          <w:sz w:val="24"/>
          <w:szCs w:val="24"/>
        </w:rPr>
        <w:t>Мытищинский</w:t>
      </w:r>
      <w:proofErr w:type="spellEnd"/>
      <w:r w:rsidRPr="00A64B38">
        <w:rPr>
          <w:sz w:val="24"/>
          <w:szCs w:val="24"/>
        </w:rPr>
        <w:t xml:space="preserve"> район, Сельское поселение </w:t>
      </w:r>
      <w:proofErr w:type="spellStart"/>
      <w:r w:rsidRPr="00A64B38">
        <w:rPr>
          <w:sz w:val="24"/>
          <w:szCs w:val="24"/>
        </w:rPr>
        <w:t>Федоскинское</w:t>
      </w:r>
      <w:proofErr w:type="spellEnd"/>
      <w:r w:rsidRPr="00A64B38">
        <w:rPr>
          <w:sz w:val="24"/>
          <w:szCs w:val="24"/>
        </w:rPr>
        <w:t xml:space="preserve">, д. </w:t>
      </w:r>
      <w:proofErr w:type="spellStart"/>
      <w:r w:rsidRPr="00A64B38">
        <w:rPr>
          <w:sz w:val="24"/>
          <w:szCs w:val="24"/>
        </w:rPr>
        <w:t>Подольниха</w:t>
      </w:r>
      <w:proofErr w:type="spellEnd"/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/о </w:t>
      </w:r>
      <w:proofErr w:type="spellStart"/>
      <w:r>
        <w:rPr>
          <w:sz w:val="24"/>
          <w:szCs w:val="24"/>
        </w:rPr>
        <w:t>Подольниха</w:t>
      </w:r>
      <w:proofErr w:type="spellEnd"/>
      <w:r>
        <w:rPr>
          <w:sz w:val="24"/>
          <w:szCs w:val="24"/>
        </w:rPr>
        <w:t>)</w:t>
      </w:r>
    </w:p>
    <w:p w:rsidR="00E267B7" w:rsidRPr="00E267B7" w:rsidRDefault="00C305F9" w:rsidP="00A64B38">
      <w:pPr>
        <w:pStyle w:val="a3"/>
        <w:numPr>
          <w:ilvl w:val="1"/>
          <w:numId w:val="4"/>
        </w:numPr>
        <w:ind w:hanging="501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="00B10A08">
        <w:rPr>
          <w:sz w:val="24"/>
          <w:szCs w:val="24"/>
        </w:rPr>
        <w:t xml:space="preserve">  - </w:t>
      </w:r>
      <w:r>
        <w:rPr>
          <w:sz w:val="24"/>
          <w:szCs w:val="24"/>
        </w:rPr>
        <w:t>Компания с ограниченной ответственностью «</w:t>
      </w:r>
      <w:proofErr w:type="spellStart"/>
      <w:r>
        <w:rPr>
          <w:sz w:val="24"/>
          <w:szCs w:val="24"/>
        </w:rPr>
        <w:t>Эрпорт</w:t>
      </w:r>
      <w:proofErr w:type="spellEnd"/>
      <w:r>
        <w:rPr>
          <w:sz w:val="24"/>
          <w:szCs w:val="24"/>
        </w:rPr>
        <w:t xml:space="preserve"> Менеджмент </w:t>
      </w:r>
      <w:proofErr w:type="spellStart"/>
      <w:r>
        <w:rPr>
          <w:sz w:val="24"/>
          <w:szCs w:val="24"/>
        </w:rPr>
        <w:t>Компани</w:t>
      </w:r>
      <w:proofErr w:type="spellEnd"/>
      <w:r>
        <w:rPr>
          <w:sz w:val="24"/>
          <w:szCs w:val="24"/>
        </w:rPr>
        <w:t xml:space="preserve"> Лимитед» (Представительство в РФ).</w:t>
      </w:r>
    </w:p>
    <w:p w:rsidR="00C305F9" w:rsidRDefault="00C305F9" w:rsidP="00EC45FE">
      <w:pPr>
        <w:pStyle w:val="a3"/>
        <w:numPr>
          <w:ilvl w:val="1"/>
          <w:numId w:val="4"/>
        </w:numPr>
        <w:ind w:left="709" w:hanging="426"/>
        <w:rPr>
          <w:sz w:val="24"/>
          <w:szCs w:val="24"/>
        </w:rPr>
      </w:pPr>
      <w:r>
        <w:rPr>
          <w:sz w:val="24"/>
          <w:szCs w:val="24"/>
        </w:rPr>
        <w:t>Гарантия на выполненные работы – 12 месяцев.</w:t>
      </w:r>
    </w:p>
    <w:p w:rsidR="00E267B7" w:rsidRDefault="00E267B7" w:rsidP="00EC45FE">
      <w:pPr>
        <w:pStyle w:val="a3"/>
        <w:numPr>
          <w:ilvl w:val="1"/>
          <w:numId w:val="4"/>
        </w:numPr>
        <w:ind w:left="709" w:hanging="426"/>
        <w:rPr>
          <w:sz w:val="24"/>
          <w:szCs w:val="24"/>
        </w:rPr>
      </w:pPr>
      <w:r>
        <w:rPr>
          <w:sz w:val="24"/>
          <w:szCs w:val="24"/>
        </w:rPr>
        <w:t xml:space="preserve">Перечень оборудования указан в </w:t>
      </w:r>
      <w:r w:rsidR="00F233E4">
        <w:rPr>
          <w:sz w:val="24"/>
          <w:szCs w:val="24"/>
        </w:rPr>
        <w:t>Приложение 1.</w:t>
      </w:r>
    </w:p>
    <w:p w:rsidR="00A53CEB" w:rsidRDefault="00C305F9" w:rsidP="00A53CEB">
      <w:pPr>
        <w:pStyle w:val="a3"/>
        <w:numPr>
          <w:ilvl w:val="1"/>
          <w:numId w:val="1"/>
        </w:numPr>
        <w:ind w:left="426" w:hanging="426"/>
        <w:rPr>
          <w:sz w:val="24"/>
          <w:szCs w:val="24"/>
        </w:rPr>
      </w:pPr>
      <w:r>
        <w:rPr>
          <w:sz w:val="24"/>
          <w:szCs w:val="24"/>
        </w:rPr>
        <w:t>Виды и объемы работ</w:t>
      </w:r>
    </w:p>
    <w:p w:rsidR="00F233E4" w:rsidRDefault="00F233E4" w:rsidP="00F233E4">
      <w:pPr>
        <w:pStyle w:val="a3"/>
        <w:rPr>
          <w:sz w:val="24"/>
          <w:szCs w:val="24"/>
        </w:rPr>
      </w:pPr>
    </w:p>
    <w:tbl>
      <w:tblPr>
        <w:tblW w:w="10380" w:type="dxa"/>
        <w:tblInd w:w="-885" w:type="dxa"/>
        <w:tblLook w:val="04A0"/>
      </w:tblPr>
      <w:tblGrid>
        <w:gridCol w:w="519"/>
        <w:gridCol w:w="1416"/>
        <w:gridCol w:w="3437"/>
        <w:gridCol w:w="1741"/>
        <w:gridCol w:w="1024"/>
        <w:gridCol w:w="278"/>
        <w:gridCol w:w="744"/>
        <w:gridCol w:w="1221"/>
      </w:tblGrid>
      <w:tr w:rsidR="00F233E4" w:rsidRPr="00F233E4" w:rsidTr="00A64B38">
        <w:trPr>
          <w:trHeight w:val="615"/>
        </w:trPr>
        <w:tc>
          <w:tcPr>
            <w:tcW w:w="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233E4">
              <w:rPr>
                <w:rFonts w:eastAsia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233E4">
              <w:rPr>
                <w:rFonts w:eastAsia="Times New Roman"/>
                <w:b/>
                <w:bCs/>
                <w:color w:val="000000"/>
                <w:lang w:eastAsia="ru-RU"/>
              </w:rPr>
              <w:t>Система</w:t>
            </w:r>
          </w:p>
        </w:tc>
        <w:tc>
          <w:tcPr>
            <w:tcW w:w="346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233E4">
              <w:rPr>
                <w:rFonts w:eastAsia="Times New Roman"/>
                <w:b/>
                <w:bCs/>
                <w:color w:val="000000"/>
                <w:lang w:eastAsia="ru-RU"/>
              </w:rPr>
              <w:t>Наименование работ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233E4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Периодичность </w:t>
            </w:r>
          </w:p>
        </w:tc>
        <w:tc>
          <w:tcPr>
            <w:tcW w:w="130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233E4">
              <w:rPr>
                <w:rFonts w:eastAsia="Times New Roman"/>
                <w:b/>
                <w:bCs/>
                <w:color w:val="000000"/>
                <w:lang w:eastAsia="ru-RU"/>
              </w:rPr>
              <w:t>Ед. Измерения</w:t>
            </w:r>
          </w:p>
        </w:tc>
        <w:tc>
          <w:tcPr>
            <w:tcW w:w="7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233E4">
              <w:rPr>
                <w:rFonts w:eastAsia="Times New Roman"/>
                <w:b/>
                <w:bCs/>
                <w:color w:val="000000"/>
                <w:lang w:eastAsia="ru-RU"/>
              </w:rPr>
              <w:t>Кол-во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233E4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Стоимость с НДС, </w:t>
            </w:r>
            <w:proofErr w:type="spellStart"/>
            <w:r w:rsidRPr="00F233E4">
              <w:rPr>
                <w:rFonts w:eastAsia="Times New Roman"/>
                <w:b/>
                <w:bCs/>
                <w:color w:val="000000"/>
                <w:lang w:eastAsia="ru-RU"/>
              </w:rPr>
              <w:t>руб</w:t>
            </w:r>
            <w:proofErr w:type="spellEnd"/>
          </w:p>
        </w:tc>
      </w:tr>
      <w:tr w:rsidR="00F233E4" w:rsidRPr="00F233E4" w:rsidTr="00F233E4">
        <w:trPr>
          <w:trHeight w:val="315"/>
        </w:trPr>
        <w:tc>
          <w:tcPr>
            <w:tcW w:w="103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233E4">
              <w:rPr>
                <w:rFonts w:eastAsia="Times New Roman"/>
                <w:b/>
                <w:bCs/>
                <w:color w:val="000000"/>
                <w:lang w:eastAsia="ru-RU"/>
              </w:rPr>
              <w:t xml:space="preserve">Регулярные работы </w:t>
            </w:r>
          </w:p>
        </w:tc>
      </w:tr>
      <w:tr w:rsidR="00DD2848" w:rsidRPr="00F233E4" w:rsidTr="0034183D">
        <w:trPr>
          <w:trHeight w:val="2100"/>
        </w:trPr>
        <w:tc>
          <w:tcPr>
            <w:tcW w:w="5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Система Гл. Корпуса</w:t>
            </w:r>
            <w:r>
              <w:rPr>
                <w:rFonts w:eastAsia="Times New Roman"/>
                <w:color w:val="000000"/>
                <w:lang w:eastAsia="ru-RU"/>
              </w:rPr>
              <w:t xml:space="preserve"> с/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о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 xml:space="preserve"> Огонек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 xml:space="preserve">Внешний осмотр составных частей системы (приемно-контрольных приборов, шлейфов сигнализации, </w:t>
            </w:r>
            <w:proofErr w:type="spellStart"/>
            <w:r w:rsidRPr="00F233E4">
              <w:rPr>
                <w:rFonts w:eastAsia="Times New Roman"/>
                <w:color w:val="000000"/>
                <w:lang w:eastAsia="ru-RU"/>
              </w:rPr>
              <w:t>извещателей</w:t>
            </w:r>
            <w:proofErr w:type="spellEnd"/>
            <w:r w:rsidRPr="00F233E4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F233E4">
              <w:rPr>
                <w:rFonts w:eastAsia="Times New Roman"/>
                <w:color w:val="000000"/>
                <w:lang w:eastAsia="ru-RU"/>
              </w:rPr>
              <w:t>оповещателей</w:t>
            </w:r>
            <w:proofErr w:type="spellEnd"/>
            <w:r w:rsidRPr="00F233E4">
              <w:rPr>
                <w:rFonts w:eastAsia="Times New Roman"/>
                <w:color w:val="000000"/>
                <w:lang w:eastAsia="ru-RU"/>
              </w:rPr>
              <w:t>, модулей, табличек и т.п.</w:t>
            </w:r>
            <w:proofErr w:type="gramStart"/>
            <w:r w:rsidRPr="00F233E4">
              <w:rPr>
                <w:rFonts w:eastAsia="Times New Roman"/>
                <w:color w:val="000000"/>
                <w:lang w:eastAsia="ru-RU"/>
              </w:rPr>
              <w:t xml:space="preserve"> )</w:t>
            </w:r>
            <w:proofErr w:type="gramEnd"/>
            <w:r w:rsidRPr="00F233E4">
              <w:rPr>
                <w:rFonts w:eastAsia="Times New Roman"/>
                <w:color w:val="000000"/>
                <w:lang w:eastAsia="ru-RU"/>
              </w:rPr>
              <w:t xml:space="preserve"> на отсутствие повреждений, коррозии, грязи; прочности креплений и т.п.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0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DD284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месяц</w:t>
            </w:r>
          </w:p>
          <w:p w:rsidR="00DD2848" w:rsidRPr="00F233E4" w:rsidRDefault="00DD2848" w:rsidP="00DD284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48" w:rsidRPr="00F233E4" w:rsidRDefault="00DD2848" w:rsidP="00DD284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221" w:type="dxa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 </w:t>
            </w:r>
          </w:p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DD2848" w:rsidRPr="00F233E4" w:rsidTr="0034183D">
        <w:trPr>
          <w:trHeight w:val="900"/>
        </w:trPr>
        <w:tc>
          <w:tcPr>
            <w:tcW w:w="5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Контроль рабочего положения выключателей и переключателей, световой индикации и т.д.</w:t>
            </w: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D2848" w:rsidRPr="00F233E4" w:rsidTr="0034183D">
        <w:trPr>
          <w:trHeight w:val="1200"/>
        </w:trPr>
        <w:tc>
          <w:tcPr>
            <w:tcW w:w="5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 xml:space="preserve">Контроль основного и резервного источников питания и автоматического переключения питания с рабочего ввода </w:t>
            </w:r>
            <w:proofErr w:type="gramStart"/>
            <w:r w:rsidRPr="00F233E4">
              <w:rPr>
                <w:rFonts w:eastAsia="Times New Roman"/>
                <w:color w:val="000000"/>
                <w:lang w:eastAsia="ru-RU"/>
              </w:rPr>
              <w:t>на</w:t>
            </w:r>
            <w:proofErr w:type="gramEnd"/>
            <w:r w:rsidRPr="00F233E4">
              <w:rPr>
                <w:rFonts w:eastAsia="Times New Roman"/>
                <w:color w:val="000000"/>
                <w:lang w:eastAsia="ru-RU"/>
              </w:rPr>
              <w:t xml:space="preserve"> резервный и обратно</w:t>
            </w: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D2848" w:rsidRPr="00F233E4" w:rsidTr="0034183D">
        <w:trPr>
          <w:trHeight w:val="600"/>
        </w:trPr>
        <w:tc>
          <w:tcPr>
            <w:tcW w:w="5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Проверка работоспособности составных частей системы</w:t>
            </w: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D2848" w:rsidRPr="00F233E4" w:rsidTr="0034183D">
        <w:trPr>
          <w:trHeight w:val="900"/>
        </w:trPr>
        <w:tc>
          <w:tcPr>
            <w:tcW w:w="5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Проверка работоспособности системы в ручном (местном, дистанционном) и автоматическом и ручном режимах</w:t>
            </w: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D2848" w:rsidRPr="00F233E4" w:rsidTr="0034183D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 xml:space="preserve">Замена батареек в </w:t>
            </w:r>
            <w:proofErr w:type="spellStart"/>
            <w:r w:rsidRPr="00F233E4">
              <w:rPr>
                <w:rFonts w:eastAsia="Times New Roman"/>
                <w:color w:val="000000"/>
                <w:lang w:eastAsia="ru-RU"/>
              </w:rPr>
              <w:t>радиодатчиках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ежеквартально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D2848" w:rsidRPr="00F233E4" w:rsidTr="0034183D">
        <w:trPr>
          <w:trHeight w:val="600"/>
        </w:trPr>
        <w:tc>
          <w:tcPr>
            <w:tcW w:w="5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Замена аккумуляторных батарей резервных источников питания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ежегодно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D2848" w:rsidRPr="00F233E4" w:rsidTr="0034183D">
        <w:trPr>
          <w:trHeight w:val="615"/>
        </w:trPr>
        <w:tc>
          <w:tcPr>
            <w:tcW w:w="5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Устранение неисправностей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по необходимости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D2848" w:rsidRPr="00F233E4" w:rsidTr="0034183D">
        <w:trPr>
          <w:trHeight w:val="2100"/>
        </w:trPr>
        <w:tc>
          <w:tcPr>
            <w:tcW w:w="5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A64B38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 xml:space="preserve">Система Сл. Корпуса  и </w:t>
            </w:r>
            <w:proofErr w:type="spellStart"/>
            <w:r w:rsidRPr="00F233E4">
              <w:rPr>
                <w:rFonts w:eastAsia="Times New Roman"/>
                <w:color w:val="000000"/>
                <w:lang w:eastAsia="ru-RU"/>
              </w:rPr>
              <w:t>Хоз</w:t>
            </w:r>
            <w:proofErr w:type="spellEnd"/>
            <w:r w:rsidRPr="00F233E4">
              <w:rPr>
                <w:rFonts w:eastAsia="Times New Roman"/>
                <w:color w:val="000000"/>
                <w:lang w:eastAsia="ru-RU"/>
              </w:rPr>
              <w:t>. Территории</w:t>
            </w:r>
            <w:r>
              <w:rPr>
                <w:rFonts w:eastAsia="Times New Roman"/>
                <w:color w:val="000000"/>
                <w:lang w:eastAsia="ru-RU"/>
              </w:rPr>
              <w:t xml:space="preserve"> с/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о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 xml:space="preserve"> Огонек</w:t>
            </w:r>
            <w:r w:rsidRPr="00F233E4">
              <w:rPr>
                <w:rFonts w:eastAsia="Times New Roman"/>
                <w:color w:val="000000"/>
                <w:lang w:eastAsia="ru-RU"/>
              </w:rPr>
              <w:t>, Система ДБК122</w:t>
            </w:r>
            <w:r>
              <w:rPr>
                <w:rFonts w:eastAsia="Times New Roman"/>
                <w:color w:val="000000"/>
                <w:lang w:eastAsia="ru-RU"/>
              </w:rPr>
              <w:t xml:space="preserve"> с/о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Подольниха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, Система с/о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Подольниха</w:t>
            </w:r>
            <w:proofErr w:type="spellEnd"/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 xml:space="preserve">Внешний осмотр составных частей системы (приемно-контрольных приборов, шлейфов сигнализации, </w:t>
            </w:r>
            <w:proofErr w:type="spellStart"/>
            <w:r w:rsidRPr="00F233E4">
              <w:rPr>
                <w:rFonts w:eastAsia="Times New Roman"/>
                <w:color w:val="000000"/>
                <w:lang w:eastAsia="ru-RU"/>
              </w:rPr>
              <w:t>извещателей</w:t>
            </w:r>
            <w:proofErr w:type="spellEnd"/>
            <w:r w:rsidRPr="00F233E4">
              <w:rPr>
                <w:rFonts w:eastAsia="Times New Roman"/>
                <w:color w:val="000000"/>
                <w:lang w:eastAsia="ru-RU"/>
              </w:rPr>
              <w:t xml:space="preserve">, </w:t>
            </w:r>
            <w:proofErr w:type="spellStart"/>
            <w:r w:rsidRPr="00F233E4">
              <w:rPr>
                <w:rFonts w:eastAsia="Times New Roman"/>
                <w:color w:val="000000"/>
                <w:lang w:eastAsia="ru-RU"/>
              </w:rPr>
              <w:t>оповещателей</w:t>
            </w:r>
            <w:proofErr w:type="spellEnd"/>
            <w:r w:rsidRPr="00F233E4">
              <w:rPr>
                <w:rFonts w:eastAsia="Times New Roman"/>
                <w:color w:val="000000"/>
                <w:lang w:eastAsia="ru-RU"/>
              </w:rPr>
              <w:t>, модулей, табличек и т.п.</w:t>
            </w:r>
            <w:proofErr w:type="gramStart"/>
            <w:r w:rsidRPr="00F233E4">
              <w:rPr>
                <w:rFonts w:eastAsia="Times New Roman"/>
                <w:color w:val="000000"/>
                <w:lang w:eastAsia="ru-RU"/>
              </w:rPr>
              <w:t xml:space="preserve"> )</w:t>
            </w:r>
            <w:proofErr w:type="gramEnd"/>
            <w:r w:rsidRPr="00F233E4">
              <w:rPr>
                <w:rFonts w:eastAsia="Times New Roman"/>
                <w:color w:val="000000"/>
                <w:lang w:eastAsia="ru-RU"/>
              </w:rPr>
              <w:t xml:space="preserve"> на отсутствие повреждений, коррозии, грязи; прочности креплений и т.п.</w:t>
            </w: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ежемесячно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D2848" w:rsidRPr="00F233E4" w:rsidTr="0034183D">
        <w:trPr>
          <w:trHeight w:val="1215"/>
        </w:trPr>
        <w:tc>
          <w:tcPr>
            <w:tcW w:w="5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Контроль рабочего положения выключателей и переключателей, световой индикации и т.д.</w:t>
            </w: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D2848" w:rsidRPr="00F233E4" w:rsidTr="0034183D">
        <w:trPr>
          <w:trHeight w:val="1200"/>
        </w:trPr>
        <w:tc>
          <w:tcPr>
            <w:tcW w:w="5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 xml:space="preserve">Контроль основного и резервного источников питания и автоматического переключения питания с рабочего ввода </w:t>
            </w:r>
            <w:proofErr w:type="gramStart"/>
            <w:r w:rsidRPr="00F233E4">
              <w:rPr>
                <w:rFonts w:eastAsia="Times New Roman"/>
                <w:color w:val="000000"/>
                <w:lang w:eastAsia="ru-RU"/>
              </w:rPr>
              <w:t>на</w:t>
            </w:r>
            <w:proofErr w:type="gramEnd"/>
            <w:r w:rsidRPr="00F233E4">
              <w:rPr>
                <w:rFonts w:eastAsia="Times New Roman"/>
                <w:color w:val="000000"/>
                <w:lang w:eastAsia="ru-RU"/>
              </w:rPr>
              <w:t xml:space="preserve"> резервный и обратно</w:t>
            </w: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D2848" w:rsidRPr="00F233E4" w:rsidTr="0034183D">
        <w:trPr>
          <w:trHeight w:val="600"/>
        </w:trPr>
        <w:tc>
          <w:tcPr>
            <w:tcW w:w="5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Проверка работоспособности составных частей системы</w:t>
            </w: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D2848" w:rsidRPr="00F233E4" w:rsidTr="0034183D">
        <w:trPr>
          <w:trHeight w:val="900"/>
        </w:trPr>
        <w:tc>
          <w:tcPr>
            <w:tcW w:w="5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Проверка работоспособности системы в ручном (местном, дистанционном) и автоматическом и ручном режимах</w:t>
            </w: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D2848" w:rsidRPr="00F233E4" w:rsidTr="0034183D">
        <w:trPr>
          <w:trHeight w:val="600"/>
        </w:trPr>
        <w:tc>
          <w:tcPr>
            <w:tcW w:w="5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Замена аккумуляторных батарей резервных источников питания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ежегодно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DD2848" w:rsidRPr="00F233E4" w:rsidTr="0034183D">
        <w:trPr>
          <w:trHeight w:val="615"/>
        </w:trPr>
        <w:tc>
          <w:tcPr>
            <w:tcW w:w="5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Устранение неисправностей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по необходимости</w:t>
            </w:r>
          </w:p>
        </w:tc>
        <w:tc>
          <w:tcPr>
            <w:tcW w:w="102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025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D2848" w:rsidRPr="00F233E4" w:rsidRDefault="00DD2848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</w:tr>
      <w:tr w:rsidR="00F233E4" w:rsidRPr="00F233E4" w:rsidTr="00F233E4">
        <w:trPr>
          <w:trHeight w:val="315"/>
        </w:trPr>
        <w:tc>
          <w:tcPr>
            <w:tcW w:w="103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233E4">
              <w:rPr>
                <w:rFonts w:eastAsia="Times New Roman"/>
                <w:b/>
                <w:bCs/>
                <w:color w:val="000000"/>
                <w:lang w:eastAsia="ru-RU"/>
              </w:rPr>
              <w:t>Дополнительные работы</w:t>
            </w:r>
          </w:p>
        </w:tc>
      </w:tr>
      <w:tr w:rsidR="00F233E4" w:rsidRPr="00F233E4" w:rsidTr="00A64B38">
        <w:trPr>
          <w:trHeight w:val="1200"/>
        </w:trPr>
        <w:tc>
          <w:tcPr>
            <w:tcW w:w="5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F233E4">
              <w:rPr>
                <w:rFonts w:eastAsia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A64B38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 xml:space="preserve">Система Сл. Корпуса  и </w:t>
            </w:r>
            <w:proofErr w:type="spellStart"/>
            <w:r w:rsidRPr="00F233E4">
              <w:rPr>
                <w:rFonts w:eastAsia="Times New Roman"/>
                <w:color w:val="000000"/>
                <w:lang w:eastAsia="ru-RU"/>
              </w:rPr>
              <w:t>Хоз</w:t>
            </w:r>
            <w:proofErr w:type="spellEnd"/>
            <w:r w:rsidRPr="00F233E4">
              <w:rPr>
                <w:rFonts w:eastAsia="Times New Roman"/>
                <w:color w:val="000000"/>
                <w:lang w:eastAsia="ru-RU"/>
              </w:rPr>
              <w:t>. Территории</w:t>
            </w:r>
            <w:r>
              <w:rPr>
                <w:rFonts w:eastAsia="Times New Roman"/>
                <w:color w:val="000000"/>
                <w:lang w:eastAsia="ru-RU"/>
              </w:rPr>
              <w:t xml:space="preserve"> с/</w:t>
            </w:r>
            <w:proofErr w:type="gramStart"/>
            <w:r>
              <w:rPr>
                <w:rFonts w:eastAsia="Times New Roman"/>
                <w:color w:val="000000"/>
                <w:lang w:eastAsia="ru-RU"/>
              </w:rPr>
              <w:t>о</w:t>
            </w:r>
            <w:proofErr w:type="gramEnd"/>
            <w:r>
              <w:rPr>
                <w:rFonts w:eastAsia="Times New Roman"/>
                <w:color w:val="000000"/>
                <w:lang w:eastAsia="ru-RU"/>
              </w:rPr>
              <w:t xml:space="preserve"> Огонек</w:t>
            </w:r>
            <w:r w:rsidRPr="00F233E4">
              <w:rPr>
                <w:rFonts w:eastAsia="Times New Roman"/>
                <w:color w:val="000000"/>
                <w:lang w:eastAsia="ru-RU"/>
              </w:rPr>
              <w:t>, Система ДБК122</w:t>
            </w:r>
            <w:r>
              <w:rPr>
                <w:rFonts w:eastAsia="Times New Roman"/>
                <w:color w:val="000000"/>
                <w:lang w:eastAsia="ru-RU"/>
              </w:rPr>
              <w:t xml:space="preserve"> с/о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Подольниха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, Система с/о </w:t>
            </w:r>
            <w:proofErr w:type="spellStart"/>
            <w:r>
              <w:rPr>
                <w:rFonts w:eastAsia="Times New Roman"/>
                <w:color w:val="000000"/>
                <w:lang w:eastAsia="ru-RU"/>
              </w:rPr>
              <w:t>Подольниха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, </w:t>
            </w:r>
            <w:r w:rsidRPr="00F233E4">
              <w:rPr>
                <w:rFonts w:eastAsia="Times New Roman"/>
                <w:color w:val="000000"/>
                <w:lang w:eastAsia="ru-RU"/>
              </w:rPr>
              <w:t>Система Гл. Корпуса</w:t>
            </w:r>
            <w:r>
              <w:rPr>
                <w:rFonts w:eastAsia="Times New Roman"/>
                <w:color w:val="000000"/>
                <w:lang w:eastAsia="ru-RU"/>
              </w:rPr>
              <w:t xml:space="preserve"> с/о Огонек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Монтаж, демонтаж, прокладка, ремонт внешних кабельных линий (без  учета  стоимости материала и капитальных строительных работ)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DD25B1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По необходимости</w:t>
            </w:r>
            <w:r w:rsidRPr="00F233E4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метр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F233E4" w:rsidRPr="00F233E4" w:rsidTr="00A64B38">
        <w:trPr>
          <w:trHeight w:val="1200"/>
        </w:trPr>
        <w:tc>
          <w:tcPr>
            <w:tcW w:w="5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Монтаж, демонтаж, прокладка, ремонт скрытых кабельных линий (без учета стоимости материала и капитальных строительных работ)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 </w:t>
            </w:r>
            <w:r w:rsidR="00DD25B1">
              <w:rPr>
                <w:rFonts w:eastAsia="Times New Roman"/>
                <w:color w:val="000000"/>
                <w:lang w:eastAsia="ru-RU"/>
              </w:rPr>
              <w:t>По необходимости</w:t>
            </w:r>
            <w:r w:rsidR="00DD25B1" w:rsidRPr="00F233E4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29500B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метр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F233E4" w:rsidRPr="00F233E4" w:rsidTr="00A64B38">
        <w:trPr>
          <w:trHeight w:val="600"/>
        </w:trPr>
        <w:tc>
          <w:tcPr>
            <w:tcW w:w="5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Перенос составных частей системы П</w:t>
            </w:r>
            <w:proofErr w:type="gramStart"/>
            <w:r w:rsidRPr="00F233E4">
              <w:rPr>
                <w:rFonts w:eastAsia="Times New Roman"/>
                <w:color w:val="000000"/>
                <w:lang w:eastAsia="ru-RU"/>
              </w:rPr>
              <w:t>С(</w:t>
            </w:r>
            <w:proofErr w:type="spellStart"/>
            <w:proofErr w:type="gramEnd"/>
            <w:r w:rsidRPr="00F233E4">
              <w:rPr>
                <w:rFonts w:eastAsia="Times New Roman"/>
                <w:color w:val="000000"/>
                <w:lang w:eastAsia="ru-RU"/>
              </w:rPr>
              <w:t>Извещателей</w:t>
            </w:r>
            <w:proofErr w:type="spellEnd"/>
            <w:r w:rsidRPr="00F233E4">
              <w:rPr>
                <w:rFonts w:eastAsia="Times New Roman"/>
                <w:color w:val="000000"/>
                <w:lang w:eastAsia="ru-RU"/>
              </w:rPr>
              <w:t>, модулей, ПКП  и т.п.)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 </w:t>
            </w:r>
            <w:r w:rsidR="00DD25B1">
              <w:rPr>
                <w:rFonts w:eastAsia="Times New Roman"/>
                <w:color w:val="000000"/>
                <w:lang w:eastAsia="ru-RU"/>
              </w:rPr>
              <w:t>По необходимости</w:t>
            </w:r>
            <w:r w:rsidR="00DD25B1" w:rsidRPr="00F233E4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шт.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  <w:tr w:rsidR="00F233E4" w:rsidRPr="00F233E4" w:rsidTr="00A64B38">
        <w:trPr>
          <w:trHeight w:val="315"/>
        </w:trPr>
        <w:tc>
          <w:tcPr>
            <w:tcW w:w="5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Перепрограммирование систем ПС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 </w:t>
            </w:r>
            <w:r w:rsidR="00DD25B1">
              <w:rPr>
                <w:rFonts w:eastAsia="Times New Roman"/>
                <w:color w:val="000000"/>
                <w:lang w:eastAsia="ru-RU"/>
              </w:rPr>
              <w:t>По необходимости</w:t>
            </w:r>
            <w:r w:rsidR="00DD25B1" w:rsidRPr="00F233E4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130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Чел/час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3E4" w:rsidRPr="00F233E4" w:rsidRDefault="00F233E4" w:rsidP="00F233E4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233E4">
              <w:rPr>
                <w:rFonts w:eastAsia="Times New Roman"/>
                <w:color w:val="000000"/>
                <w:lang w:eastAsia="ru-RU"/>
              </w:rPr>
              <w:t> </w:t>
            </w:r>
          </w:p>
        </w:tc>
      </w:tr>
    </w:tbl>
    <w:p w:rsidR="00A53CEB" w:rsidRDefault="00A53CEB" w:rsidP="00A53CEB">
      <w:pPr>
        <w:pStyle w:val="a3"/>
        <w:ind w:left="426"/>
        <w:rPr>
          <w:sz w:val="24"/>
          <w:szCs w:val="24"/>
        </w:rPr>
      </w:pPr>
    </w:p>
    <w:p w:rsidR="00B10A08" w:rsidRDefault="00B10A08" w:rsidP="00A53CEB">
      <w:pPr>
        <w:pStyle w:val="a3"/>
        <w:ind w:left="426"/>
        <w:rPr>
          <w:sz w:val="24"/>
          <w:szCs w:val="24"/>
        </w:rPr>
      </w:pPr>
    </w:p>
    <w:p w:rsidR="00CA16B1" w:rsidRDefault="00F30940" w:rsidP="00CA16B1">
      <w:pPr>
        <w:pStyle w:val="a3"/>
        <w:numPr>
          <w:ilvl w:val="1"/>
          <w:numId w:val="1"/>
        </w:numPr>
        <w:ind w:left="426" w:hanging="426"/>
        <w:rPr>
          <w:sz w:val="24"/>
          <w:szCs w:val="24"/>
        </w:rPr>
      </w:pPr>
      <w:r>
        <w:rPr>
          <w:sz w:val="24"/>
          <w:szCs w:val="24"/>
        </w:rPr>
        <w:t>Условия и порядок проведения работ</w:t>
      </w:r>
    </w:p>
    <w:p w:rsidR="00CA16B1" w:rsidRPr="00CA16B1" w:rsidRDefault="00CA16B1" w:rsidP="00CA16B1">
      <w:pPr>
        <w:pStyle w:val="a3"/>
        <w:numPr>
          <w:ilvl w:val="1"/>
          <w:numId w:val="7"/>
        </w:numPr>
        <w:ind w:left="709" w:hanging="426"/>
        <w:rPr>
          <w:sz w:val="24"/>
          <w:szCs w:val="24"/>
        </w:rPr>
      </w:pPr>
      <w:r w:rsidRPr="00CA16B1">
        <w:rPr>
          <w:sz w:val="24"/>
          <w:szCs w:val="24"/>
        </w:rPr>
        <w:t>Работы по регулярному техническому обслуживанию проводятся в соответствии с графиком ТО.</w:t>
      </w:r>
    </w:p>
    <w:p w:rsidR="00B10A08" w:rsidRDefault="00CA16B1" w:rsidP="0087184E">
      <w:pPr>
        <w:pStyle w:val="a3"/>
        <w:numPr>
          <w:ilvl w:val="1"/>
          <w:numId w:val="7"/>
        </w:numPr>
        <w:ind w:left="709" w:hanging="426"/>
        <w:rPr>
          <w:sz w:val="24"/>
          <w:szCs w:val="24"/>
        </w:rPr>
      </w:pPr>
      <w:r>
        <w:rPr>
          <w:sz w:val="24"/>
          <w:szCs w:val="24"/>
        </w:rPr>
        <w:t>Устранение неисправностей</w:t>
      </w:r>
      <w:r w:rsidR="00B10A08">
        <w:rPr>
          <w:sz w:val="24"/>
          <w:szCs w:val="24"/>
        </w:rPr>
        <w:t xml:space="preserve"> осуществляются</w:t>
      </w:r>
      <w:r>
        <w:rPr>
          <w:sz w:val="24"/>
          <w:szCs w:val="24"/>
        </w:rPr>
        <w:t xml:space="preserve"> по аварийному выезду</w:t>
      </w:r>
      <w:r w:rsidR="00B10A08">
        <w:rPr>
          <w:sz w:val="24"/>
          <w:szCs w:val="24"/>
        </w:rPr>
        <w:t>.</w:t>
      </w:r>
    </w:p>
    <w:p w:rsidR="0087184E" w:rsidRPr="0087184E" w:rsidRDefault="00B10A08" w:rsidP="0087184E">
      <w:pPr>
        <w:pStyle w:val="a3"/>
        <w:numPr>
          <w:ilvl w:val="1"/>
          <w:numId w:val="7"/>
        </w:numPr>
        <w:ind w:left="709" w:hanging="426"/>
        <w:rPr>
          <w:sz w:val="24"/>
          <w:szCs w:val="24"/>
        </w:rPr>
      </w:pPr>
      <w:r>
        <w:rPr>
          <w:sz w:val="24"/>
          <w:szCs w:val="24"/>
        </w:rPr>
        <w:t xml:space="preserve">Реагирование по аварийному выезду </w:t>
      </w:r>
      <w:r w:rsidR="00CA16B1">
        <w:rPr>
          <w:sz w:val="24"/>
          <w:szCs w:val="24"/>
        </w:rPr>
        <w:t>не должн</w:t>
      </w:r>
      <w:r>
        <w:rPr>
          <w:sz w:val="24"/>
          <w:szCs w:val="24"/>
        </w:rPr>
        <w:t>о</w:t>
      </w:r>
      <w:r w:rsidR="00CA16B1">
        <w:rPr>
          <w:sz w:val="24"/>
          <w:szCs w:val="24"/>
        </w:rPr>
        <w:t xml:space="preserve"> превышать 5 часов.</w:t>
      </w:r>
    </w:p>
    <w:p w:rsidR="00CA16B1" w:rsidRDefault="00CA16B1" w:rsidP="00CA16B1">
      <w:pPr>
        <w:pStyle w:val="a3"/>
        <w:numPr>
          <w:ilvl w:val="1"/>
          <w:numId w:val="7"/>
        </w:numPr>
        <w:ind w:left="709" w:hanging="426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Исполнитель </w:t>
      </w:r>
      <w:r w:rsidR="00235EE1">
        <w:rPr>
          <w:sz w:val="24"/>
          <w:szCs w:val="24"/>
        </w:rPr>
        <w:t xml:space="preserve">должен обеспечить выполнение </w:t>
      </w:r>
      <w:r w:rsidR="004A1676">
        <w:rPr>
          <w:sz w:val="24"/>
          <w:szCs w:val="24"/>
        </w:rPr>
        <w:t>работ</w:t>
      </w:r>
      <w:r w:rsidR="0034183D">
        <w:rPr>
          <w:sz w:val="24"/>
          <w:szCs w:val="24"/>
        </w:rPr>
        <w:t xml:space="preserve"> по аварийному выезду</w:t>
      </w:r>
      <w:r w:rsidR="004A1676">
        <w:rPr>
          <w:sz w:val="24"/>
          <w:szCs w:val="24"/>
        </w:rPr>
        <w:t xml:space="preserve"> в срок не позднее следующего календарного дня</w:t>
      </w:r>
      <w:r w:rsidR="00235EE1">
        <w:rPr>
          <w:sz w:val="24"/>
          <w:szCs w:val="24"/>
        </w:rPr>
        <w:t xml:space="preserve"> после оповещения о необходимости выполнения работ со стороны Заказчика.</w:t>
      </w:r>
    </w:p>
    <w:p w:rsidR="0087184E" w:rsidRDefault="0087184E" w:rsidP="00CA16B1">
      <w:pPr>
        <w:pStyle w:val="a3"/>
        <w:numPr>
          <w:ilvl w:val="1"/>
          <w:numId w:val="7"/>
        </w:numPr>
        <w:ind w:left="709" w:hanging="426"/>
        <w:rPr>
          <w:sz w:val="24"/>
          <w:szCs w:val="24"/>
        </w:rPr>
      </w:pPr>
      <w:r>
        <w:rPr>
          <w:sz w:val="24"/>
          <w:szCs w:val="24"/>
        </w:rPr>
        <w:t xml:space="preserve">Все расходные материалы необходимые для выполнения Регулярных работ оплачиваются за счет Исполнителя. </w:t>
      </w:r>
    </w:p>
    <w:p w:rsidR="00235EE1" w:rsidRPr="00235EE1" w:rsidRDefault="00235EE1" w:rsidP="00235EE1">
      <w:pPr>
        <w:pStyle w:val="a3"/>
        <w:numPr>
          <w:ilvl w:val="1"/>
          <w:numId w:val="7"/>
        </w:numPr>
        <w:ind w:left="709" w:hanging="426"/>
        <w:rPr>
          <w:sz w:val="24"/>
          <w:szCs w:val="24"/>
        </w:rPr>
      </w:pPr>
      <w:r w:rsidRPr="00235EE1">
        <w:rPr>
          <w:sz w:val="24"/>
          <w:szCs w:val="24"/>
        </w:rPr>
        <w:t xml:space="preserve">Исполнитель должен </w:t>
      </w:r>
      <w:r w:rsidR="00B5122A">
        <w:rPr>
          <w:sz w:val="24"/>
          <w:szCs w:val="24"/>
        </w:rPr>
        <w:t>приступить к выполнению</w:t>
      </w:r>
      <w:r w:rsidRPr="00235EE1">
        <w:rPr>
          <w:sz w:val="24"/>
          <w:szCs w:val="24"/>
        </w:rPr>
        <w:t xml:space="preserve"> допол</w:t>
      </w:r>
      <w:r>
        <w:rPr>
          <w:sz w:val="24"/>
          <w:szCs w:val="24"/>
        </w:rPr>
        <w:t>нительны</w:t>
      </w:r>
      <w:r w:rsidR="00B5122A">
        <w:rPr>
          <w:sz w:val="24"/>
          <w:szCs w:val="24"/>
        </w:rPr>
        <w:t>х</w:t>
      </w:r>
      <w:r>
        <w:rPr>
          <w:sz w:val="24"/>
          <w:szCs w:val="24"/>
        </w:rPr>
        <w:t xml:space="preserve"> работ, </w:t>
      </w:r>
      <w:r w:rsidR="00F233E4">
        <w:rPr>
          <w:sz w:val="24"/>
          <w:szCs w:val="24"/>
        </w:rPr>
        <w:t xml:space="preserve"> в течени</w:t>
      </w:r>
      <w:proofErr w:type="gramStart"/>
      <w:r w:rsidR="00F233E4"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5 дней </w:t>
      </w:r>
      <w:r w:rsidRPr="00235EE1">
        <w:rPr>
          <w:sz w:val="24"/>
          <w:szCs w:val="24"/>
        </w:rPr>
        <w:t>с момента оповещения о необходимости проведения работ.</w:t>
      </w:r>
    </w:p>
    <w:p w:rsidR="00235EE1" w:rsidRDefault="0087184E" w:rsidP="00235EE1">
      <w:pPr>
        <w:pStyle w:val="a3"/>
        <w:numPr>
          <w:ilvl w:val="1"/>
          <w:numId w:val="7"/>
        </w:numPr>
        <w:ind w:left="709" w:hanging="426"/>
        <w:rPr>
          <w:sz w:val="24"/>
          <w:szCs w:val="24"/>
        </w:rPr>
      </w:pPr>
      <w:r>
        <w:rPr>
          <w:sz w:val="24"/>
          <w:szCs w:val="24"/>
        </w:rPr>
        <w:t>Расходные материалы необходимые для выполнения дополнительных работ оплачиваются Заказчиком отдельно.</w:t>
      </w:r>
    </w:p>
    <w:p w:rsidR="00FC71A1" w:rsidRPr="00B7452B" w:rsidRDefault="00FC71A1" w:rsidP="00FC71A1">
      <w:pPr>
        <w:pStyle w:val="a3"/>
        <w:numPr>
          <w:ilvl w:val="0"/>
          <w:numId w:val="7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B7452B">
        <w:rPr>
          <w:rFonts w:ascii="Times New Roman" w:hAnsi="Times New Roman"/>
          <w:sz w:val="24"/>
          <w:szCs w:val="24"/>
        </w:rPr>
        <w:t>Условия оплаты</w:t>
      </w:r>
    </w:p>
    <w:p w:rsidR="00FC71A1" w:rsidRDefault="00FC71A1" w:rsidP="00FC71A1">
      <w:pPr>
        <w:pStyle w:val="a3"/>
        <w:numPr>
          <w:ilvl w:val="1"/>
          <w:numId w:val="7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B7452B">
        <w:rPr>
          <w:rFonts w:ascii="Times New Roman" w:hAnsi="Times New Roman"/>
          <w:sz w:val="24"/>
          <w:szCs w:val="24"/>
        </w:rPr>
        <w:t xml:space="preserve">Оплата </w:t>
      </w:r>
      <w:r>
        <w:rPr>
          <w:rFonts w:ascii="Times New Roman" w:hAnsi="Times New Roman"/>
          <w:sz w:val="24"/>
          <w:szCs w:val="24"/>
        </w:rPr>
        <w:t xml:space="preserve">Регулярных работ </w:t>
      </w:r>
      <w:r w:rsidR="00F233E4">
        <w:rPr>
          <w:rFonts w:ascii="Times New Roman" w:hAnsi="Times New Roman"/>
          <w:sz w:val="24"/>
          <w:szCs w:val="24"/>
        </w:rPr>
        <w:t>ежемесячно в течени</w:t>
      </w:r>
      <w:proofErr w:type="gramStart"/>
      <w:r w:rsidR="00F233E4">
        <w:rPr>
          <w:rFonts w:ascii="Times New Roman" w:hAnsi="Times New Roman"/>
          <w:sz w:val="24"/>
          <w:szCs w:val="24"/>
        </w:rPr>
        <w:t>и</w:t>
      </w:r>
      <w:proofErr w:type="gramEnd"/>
      <w:r w:rsidRPr="00B7452B">
        <w:rPr>
          <w:rFonts w:ascii="Times New Roman" w:hAnsi="Times New Roman"/>
          <w:sz w:val="24"/>
          <w:szCs w:val="24"/>
        </w:rPr>
        <w:t xml:space="preserve"> 20 дней после подписания акта выполненных работ.</w:t>
      </w:r>
    </w:p>
    <w:p w:rsidR="00297FC9" w:rsidRPr="00FC71A1" w:rsidRDefault="00FC71A1" w:rsidP="00FC71A1">
      <w:pPr>
        <w:pStyle w:val="a3"/>
        <w:numPr>
          <w:ilvl w:val="1"/>
          <w:numId w:val="7"/>
        </w:numPr>
        <w:spacing w:after="200" w:line="276" w:lineRule="auto"/>
        <w:rPr>
          <w:rFonts w:ascii="Times New Roman" w:hAnsi="Times New Roman"/>
          <w:sz w:val="24"/>
          <w:szCs w:val="24"/>
        </w:rPr>
      </w:pPr>
      <w:r w:rsidRPr="00FC71A1">
        <w:rPr>
          <w:rFonts w:ascii="Times New Roman" w:hAnsi="Times New Roman"/>
          <w:sz w:val="24"/>
          <w:szCs w:val="24"/>
        </w:rPr>
        <w:t xml:space="preserve">Оплата </w:t>
      </w:r>
      <w:r>
        <w:rPr>
          <w:rFonts w:ascii="Times New Roman" w:hAnsi="Times New Roman"/>
          <w:sz w:val="24"/>
          <w:szCs w:val="24"/>
        </w:rPr>
        <w:t xml:space="preserve">Дополнительных </w:t>
      </w:r>
      <w:r w:rsidRPr="00FC71A1">
        <w:rPr>
          <w:rFonts w:ascii="Times New Roman" w:hAnsi="Times New Roman"/>
          <w:sz w:val="24"/>
          <w:szCs w:val="24"/>
        </w:rPr>
        <w:t xml:space="preserve"> работ в течени</w:t>
      </w:r>
      <w:proofErr w:type="gramStart"/>
      <w:r w:rsidR="00F233E4">
        <w:rPr>
          <w:rFonts w:ascii="Times New Roman" w:hAnsi="Times New Roman"/>
          <w:sz w:val="24"/>
          <w:szCs w:val="24"/>
        </w:rPr>
        <w:t>и</w:t>
      </w:r>
      <w:proofErr w:type="gramEnd"/>
      <w:r w:rsidRPr="00FC71A1">
        <w:rPr>
          <w:rFonts w:ascii="Times New Roman" w:hAnsi="Times New Roman"/>
          <w:sz w:val="24"/>
          <w:szCs w:val="24"/>
        </w:rPr>
        <w:t xml:space="preserve"> 20 дней после подписания акта выполненных работ.</w:t>
      </w:r>
    </w:p>
    <w:p w:rsidR="00235EE1" w:rsidRPr="00CA16B1" w:rsidRDefault="00235EE1" w:rsidP="00135A94">
      <w:pPr>
        <w:pStyle w:val="a3"/>
        <w:ind w:left="709"/>
        <w:rPr>
          <w:sz w:val="24"/>
          <w:szCs w:val="24"/>
        </w:rPr>
      </w:pPr>
    </w:p>
    <w:p w:rsidR="00CA16B1" w:rsidRPr="00CA16B1" w:rsidRDefault="00CA16B1" w:rsidP="00CA16B1">
      <w:pPr>
        <w:pStyle w:val="a3"/>
        <w:ind w:left="426"/>
        <w:rPr>
          <w:sz w:val="24"/>
          <w:szCs w:val="24"/>
        </w:rPr>
      </w:pPr>
    </w:p>
    <w:p w:rsidR="00A53CEB" w:rsidRDefault="00A53CEB" w:rsidP="00A53CEB">
      <w:pPr>
        <w:pStyle w:val="a3"/>
        <w:rPr>
          <w:sz w:val="24"/>
          <w:szCs w:val="24"/>
        </w:rPr>
      </w:pPr>
    </w:p>
    <w:p w:rsidR="00A53CEB" w:rsidRDefault="00A53CEB" w:rsidP="00A53CEB">
      <w:pPr>
        <w:pStyle w:val="a3"/>
        <w:rPr>
          <w:sz w:val="24"/>
          <w:szCs w:val="24"/>
        </w:rPr>
      </w:pPr>
    </w:p>
    <w:p w:rsidR="00A53CEB" w:rsidRPr="00A53CEB" w:rsidRDefault="00A53CEB" w:rsidP="00A53CEB">
      <w:pPr>
        <w:pStyle w:val="a3"/>
        <w:rPr>
          <w:sz w:val="24"/>
          <w:szCs w:val="24"/>
        </w:rPr>
      </w:pPr>
    </w:p>
    <w:sectPr w:rsidR="00A53CEB" w:rsidRPr="00A53CEB" w:rsidSect="00A53CEB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A02DC"/>
    <w:multiLevelType w:val="multilevel"/>
    <w:tmpl w:val="9C8ABF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786" w:hanging="360"/>
      </w:pPr>
      <w:rPr>
        <w:rFonts w:ascii="Calibri" w:eastAsia="Calibri" w:hAnsi="Calibri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">
    <w:nsid w:val="116F0A76"/>
    <w:multiLevelType w:val="multilevel"/>
    <w:tmpl w:val="14A2E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">
    <w:nsid w:val="3EB13C9D"/>
    <w:multiLevelType w:val="multilevel"/>
    <w:tmpl w:val="4C4A48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>
    <w:nsid w:val="59D3402B"/>
    <w:multiLevelType w:val="multilevel"/>
    <w:tmpl w:val="ECD0AA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5EC90A84"/>
    <w:multiLevelType w:val="multilevel"/>
    <w:tmpl w:val="C774358C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5">
    <w:nsid w:val="6D9D6528"/>
    <w:multiLevelType w:val="multilevel"/>
    <w:tmpl w:val="17E27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05F9"/>
    <w:rsid w:val="00002876"/>
    <w:rsid w:val="000B6EEB"/>
    <w:rsid w:val="00135A94"/>
    <w:rsid w:val="00235EE1"/>
    <w:rsid w:val="0029500B"/>
    <w:rsid w:val="00297FC9"/>
    <w:rsid w:val="0030171B"/>
    <w:rsid w:val="0034183D"/>
    <w:rsid w:val="0034760E"/>
    <w:rsid w:val="00425604"/>
    <w:rsid w:val="00477CFE"/>
    <w:rsid w:val="004A1676"/>
    <w:rsid w:val="00561A0E"/>
    <w:rsid w:val="005D00D1"/>
    <w:rsid w:val="007E065D"/>
    <w:rsid w:val="00825CC4"/>
    <w:rsid w:val="008670EE"/>
    <w:rsid w:val="0087184E"/>
    <w:rsid w:val="008C2BFA"/>
    <w:rsid w:val="009C023A"/>
    <w:rsid w:val="009C4B87"/>
    <w:rsid w:val="00A53CEB"/>
    <w:rsid w:val="00A56398"/>
    <w:rsid w:val="00A63D50"/>
    <w:rsid w:val="00A64B38"/>
    <w:rsid w:val="00B07776"/>
    <w:rsid w:val="00B10A08"/>
    <w:rsid w:val="00B5122A"/>
    <w:rsid w:val="00B9191A"/>
    <w:rsid w:val="00C305F9"/>
    <w:rsid w:val="00CA16B1"/>
    <w:rsid w:val="00CD1524"/>
    <w:rsid w:val="00D23A5C"/>
    <w:rsid w:val="00D2640A"/>
    <w:rsid w:val="00DD25B1"/>
    <w:rsid w:val="00DD2848"/>
    <w:rsid w:val="00DE2F04"/>
    <w:rsid w:val="00E267B7"/>
    <w:rsid w:val="00EC45FE"/>
    <w:rsid w:val="00F233E4"/>
    <w:rsid w:val="00F30940"/>
    <w:rsid w:val="00FC7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5F9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5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239680-CB96-45EE-928C-618892532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4633</TotalTime>
  <Pages>3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3960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sabramov</dc:creator>
  <cp:lastModifiedBy>sabramov</cp:lastModifiedBy>
  <cp:revision>13</cp:revision>
  <dcterms:created xsi:type="dcterms:W3CDTF">2014-11-12T09:34:00Z</dcterms:created>
  <dcterms:modified xsi:type="dcterms:W3CDTF">2015-08-19T12:53:00Z</dcterms:modified>
</cp:coreProperties>
</file>